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366A79" w14:textId="767F173F" w:rsidR="001C0FF8" w:rsidRPr="000173D7" w:rsidRDefault="008562AF" w:rsidP="000173D7">
      <w:pPr>
        <w:jc w:val="both"/>
        <w:rPr>
          <w:b/>
          <w:bCs/>
          <w:sz w:val="28"/>
          <w:szCs w:val="28"/>
        </w:rPr>
      </w:pPr>
      <w:r w:rsidRPr="000173D7">
        <w:rPr>
          <w:b/>
          <w:bCs/>
          <w:sz w:val="28"/>
          <w:szCs w:val="28"/>
        </w:rPr>
        <w:t>La viñeta</w:t>
      </w:r>
      <w:r w:rsidR="001C0FF8" w:rsidRPr="000173D7">
        <w:rPr>
          <w:b/>
          <w:bCs/>
          <w:sz w:val="28"/>
          <w:szCs w:val="28"/>
        </w:rPr>
        <w:t xml:space="preserve"> se asoma a</w:t>
      </w:r>
      <w:r w:rsidRPr="000173D7">
        <w:rPr>
          <w:b/>
          <w:bCs/>
          <w:sz w:val="28"/>
          <w:szCs w:val="28"/>
        </w:rPr>
        <w:t xml:space="preserve"> la terrible cotidianidad de los campos de extermino</w:t>
      </w:r>
    </w:p>
    <w:p w14:paraId="08607919" w14:textId="3625CBA2" w:rsidR="008562AF" w:rsidRPr="000173D7" w:rsidRDefault="008562AF" w:rsidP="000173D7">
      <w:pPr>
        <w:jc w:val="both"/>
        <w:rPr>
          <w:b/>
          <w:bCs/>
          <w:i/>
          <w:iCs/>
          <w:sz w:val="24"/>
          <w:szCs w:val="24"/>
        </w:rPr>
      </w:pPr>
      <w:r w:rsidRPr="000173D7">
        <w:rPr>
          <w:b/>
          <w:bCs/>
          <w:i/>
          <w:iCs/>
          <w:sz w:val="24"/>
          <w:szCs w:val="24"/>
        </w:rPr>
        <w:t>NORMA</w:t>
      </w:r>
      <w:r w:rsidR="000173D7">
        <w:rPr>
          <w:b/>
          <w:bCs/>
          <w:i/>
          <w:iCs/>
          <w:sz w:val="24"/>
          <w:szCs w:val="24"/>
        </w:rPr>
        <w:t xml:space="preserve"> Editorial</w:t>
      </w:r>
      <w:r w:rsidRPr="000173D7">
        <w:rPr>
          <w:b/>
          <w:bCs/>
          <w:i/>
          <w:iCs/>
          <w:sz w:val="24"/>
          <w:szCs w:val="24"/>
        </w:rPr>
        <w:t xml:space="preserve"> lanza una nueva edición de ‘Auschwitz’, la novela gráfica de Pascal </w:t>
      </w:r>
      <w:proofErr w:type="spellStart"/>
      <w:r w:rsidRPr="000173D7">
        <w:rPr>
          <w:b/>
          <w:bCs/>
          <w:i/>
          <w:iCs/>
          <w:sz w:val="24"/>
          <w:szCs w:val="24"/>
        </w:rPr>
        <w:t>Croci</w:t>
      </w:r>
      <w:proofErr w:type="spellEnd"/>
      <w:r w:rsidRPr="000173D7">
        <w:rPr>
          <w:b/>
          <w:bCs/>
          <w:i/>
          <w:iCs/>
          <w:sz w:val="24"/>
          <w:szCs w:val="24"/>
        </w:rPr>
        <w:t xml:space="preserve"> considerada el primer cómic </w:t>
      </w:r>
      <w:r w:rsidR="00F04C21" w:rsidRPr="000173D7">
        <w:rPr>
          <w:b/>
          <w:bCs/>
          <w:i/>
          <w:iCs/>
          <w:sz w:val="24"/>
          <w:szCs w:val="24"/>
        </w:rPr>
        <w:t xml:space="preserve">que proyectó una mirada </w:t>
      </w:r>
      <w:r w:rsidRPr="000173D7">
        <w:rPr>
          <w:b/>
          <w:bCs/>
          <w:i/>
          <w:iCs/>
          <w:sz w:val="24"/>
          <w:szCs w:val="24"/>
        </w:rPr>
        <w:t>realista sobre la Shoah</w:t>
      </w:r>
    </w:p>
    <w:p w14:paraId="54A56DA2" w14:textId="4F59DD51" w:rsidR="00DA21F3" w:rsidRDefault="008562AF" w:rsidP="000173D7">
      <w:pPr>
        <w:jc w:val="both"/>
      </w:pPr>
      <w:r>
        <w:t xml:space="preserve">La sinrazón de la persecución y extermino de los judíos </w:t>
      </w:r>
      <w:r w:rsidR="00326D79">
        <w:t xml:space="preserve">ha inspirado infinidad de libros, películas y cómics. Pero hasta el año 2000, cuando el dibujante Pascal </w:t>
      </w:r>
      <w:proofErr w:type="spellStart"/>
      <w:r w:rsidR="00326D79">
        <w:t>Croci</w:t>
      </w:r>
      <w:proofErr w:type="spellEnd"/>
      <w:r w:rsidR="00326D79">
        <w:t xml:space="preserve"> lanzó en </w:t>
      </w:r>
      <w:proofErr w:type="spellStart"/>
      <w:r>
        <w:t>Éditions</w:t>
      </w:r>
      <w:proofErr w:type="spellEnd"/>
      <w:r>
        <w:t xml:space="preserve"> du Masque</w:t>
      </w:r>
      <w:r w:rsidR="00326D79">
        <w:t xml:space="preserve"> su</w:t>
      </w:r>
      <w:r w:rsidR="00DA21F3">
        <w:t xml:space="preserve"> gran obra,</w:t>
      </w:r>
      <w:r w:rsidR="00326D79">
        <w:t xml:space="preserve"> </w:t>
      </w:r>
      <w:r w:rsidR="00326D79" w:rsidRPr="00326D79">
        <w:rPr>
          <w:i/>
          <w:iCs/>
        </w:rPr>
        <w:t>Auschwitz</w:t>
      </w:r>
      <w:r w:rsidR="00326D79">
        <w:t>,</w:t>
      </w:r>
      <w:r w:rsidR="00DA21F3">
        <w:t xml:space="preserve"> nadie se había atrevido a hacer una novela gráfica </w:t>
      </w:r>
      <w:r w:rsidR="0090397F">
        <w:t xml:space="preserve">realista </w:t>
      </w:r>
      <w:r w:rsidR="00DA21F3">
        <w:t xml:space="preserve">sobre la Shoah. Su publicación en España corrió a cargo de NORMA Editorial, que ahora lanza una nueva edición de este título, que obtuvo el Prix </w:t>
      </w:r>
      <w:proofErr w:type="spellStart"/>
      <w:r w:rsidR="00DA21F3">
        <w:t>Jeunesse</w:t>
      </w:r>
      <w:proofErr w:type="spellEnd"/>
      <w:r w:rsidR="00DA21F3">
        <w:t xml:space="preserve"> de </w:t>
      </w:r>
      <w:proofErr w:type="spellStart"/>
      <w:r w:rsidR="00DA21F3">
        <w:t>l'Assemblée</w:t>
      </w:r>
      <w:proofErr w:type="spellEnd"/>
      <w:r w:rsidR="00DA21F3">
        <w:t xml:space="preserve"> </w:t>
      </w:r>
      <w:proofErr w:type="spellStart"/>
      <w:r w:rsidR="00DA21F3">
        <w:t>Nationale</w:t>
      </w:r>
      <w:proofErr w:type="spellEnd"/>
      <w:r w:rsidR="00DA21F3">
        <w:t>.</w:t>
      </w:r>
    </w:p>
    <w:p w14:paraId="32B41800" w14:textId="43D8AE4C" w:rsidR="004C0CA5" w:rsidRDefault="00DA21F3" w:rsidP="000173D7">
      <w:pPr>
        <w:jc w:val="both"/>
      </w:pPr>
      <w:r>
        <w:t xml:space="preserve">Una de las características que distingue </w:t>
      </w:r>
      <w:r w:rsidRPr="00326D79">
        <w:rPr>
          <w:i/>
          <w:iCs/>
        </w:rPr>
        <w:t>Auschwitz</w:t>
      </w:r>
      <w:r>
        <w:rPr>
          <w:i/>
          <w:iCs/>
        </w:rPr>
        <w:t xml:space="preserve"> </w:t>
      </w:r>
      <w:r>
        <w:t xml:space="preserve">de otros proyectos inspirados en los campos de exterminio nazis es que bebe directamente de los testimonios de supervivientes. El dibujante quedó </w:t>
      </w:r>
      <w:r w:rsidR="004C0CA5">
        <w:t>impresionado</w:t>
      </w:r>
      <w:r>
        <w:t xml:space="preserve"> tras ver la monumental película </w:t>
      </w:r>
      <w:r>
        <w:rPr>
          <w:i/>
          <w:iCs/>
        </w:rPr>
        <w:t xml:space="preserve">Shoah, </w:t>
      </w:r>
      <w:r>
        <w:t xml:space="preserve">de Claude </w:t>
      </w:r>
      <w:proofErr w:type="spellStart"/>
      <w:r>
        <w:t>Lanzmann</w:t>
      </w:r>
      <w:proofErr w:type="spellEnd"/>
      <w:r>
        <w:t>, y decidió que trabajaría con la memoria real de los testigos. Cuando en 1993 se celebró una exposición de dibujos de deportados en la alcaldía del distrito XI de París</w:t>
      </w:r>
      <w:r w:rsidR="004C0CA5">
        <w:t>, la impresión fue doble</w:t>
      </w:r>
      <w:r>
        <w:t>.</w:t>
      </w:r>
      <w:r w:rsidR="004C0CA5">
        <w:t xml:space="preserve"> “U</w:t>
      </w:r>
      <w:r>
        <w:t>na señora se acercó a mí y</w:t>
      </w:r>
      <w:r w:rsidR="004C0CA5">
        <w:t xml:space="preserve"> </w:t>
      </w:r>
      <w:r>
        <w:t>me contó su viaje al infierno. En la piel de su brazo había un número</w:t>
      </w:r>
      <w:r w:rsidR="004C0CA5">
        <w:t xml:space="preserve"> </w:t>
      </w:r>
      <w:r>
        <w:t>tatuado. Aquel día encontré a mi primera testigo</w:t>
      </w:r>
      <w:r w:rsidR="004C0CA5">
        <w:t>”, recuerda. “</w:t>
      </w:r>
      <w:r>
        <w:t>Sabía que me arriesgaba mucho, pero no hacer nada, no decir nada,</w:t>
      </w:r>
      <w:r w:rsidR="004C0CA5">
        <w:t xml:space="preserve"> </w:t>
      </w:r>
      <w:r>
        <w:t>ya me parecía imposible</w:t>
      </w:r>
      <w:r w:rsidR="004C0CA5">
        <w:t>”</w:t>
      </w:r>
      <w:r>
        <w:t>.</w:t>
      </w:r>
    </w:p>
    <w:p w14:paraId="33C70987" w14:textId="12289243" w:rsidR="00F04C21" w:rsidRDefault="00F04C21" w:rsidP="000173D7">
      <w:pPr>
        <w:jc w:val="both"/>
      </w:pPr>
      <w:r>
        <w:t xml:space="preserve">Junto al documental de </w:t>
      </w:r>
      <w:proofErr w:type="spellStart"/>
      <w:r>
        <w:t>Lanzmann</w:t>
      </w:r>
      <w:proofErr w:type="spellEnd"/>
      <w:r>
        <w:t xml:space="preserve"> y el archivo fotográfico de la </w:t>
      </w:r>
      <w:r w:rsidRPr="00F04C21">
        <w:t>Asociación Fundación Memoria de Auschwitz</w:t>
      </w:r>
      <w:r>
        <w:t xml:space="preserve"> (AFMA), que consultó repetidamente, </w:t>
      </w:r>
      <w:proofErr w:type="spellStart"/>
      <w:r>
        <w:t>Croci</w:t>
      </w:r>
      <w:proofErr w:type="spellEnd"/>
      <w:r>
        <w:t xml:space="preserve"> también reconoce que le influyó mucho </w:t>
      </w:r>
      <w:r w:rsidRPr="0090397F">
        <w:rPr>
          <w:i/>
          <w:iCs/>
        </w:rPr>
        <w:t>La lista de Schindler</w:t>
      </w:r>
      <w:r>
        <w:t>. “Gracias a aquella película tuve la impresión de que era posible hablar del Holocausto de una forma distinta. Spielberg despertó muchas conciencias”.</w:t>
      </w:r>
    </w:p>
    <w:p w14:paraId="7F034761" w14:textId="24FC7BC3" w:rsidR="008562AF" w:rsidRDefault="004C0CA5" w:rsidP="000173D7">
      <w:pPr>
        <w:jc w:val="both"/>
      </w:pPr>
      <w:r>
        <w:t xml:space="preserve">La acción arranca precisamente en 1993, en una Yugoslavia sumida en su irreversible desintegración. El anciano </w:t>
      </w:r>
      <w:proofErr w:type="spellStart"/>
      <w:r>
        <w:t>Kazik</w:t>
      </w:r>
      <w:proofErr w:type="spellEnd"/>
      <w:r>
        <w:t xml:space="preserve"> y su mujer</w:t>
      </w:r>
      <w:r w:rsidR="00CE0788">
        <w:t xml:space="preserve">, </w:t>
      </w:r>
      <w:proofErr w:type="spellStart"/>
      <w:r w:rsidR="00CE0788">
        <w:t>Cessia</w:t>
      </w:r>
      <w:proofErr w:type="spellEnd"/>
      <w:r w:rsidR="00CE0788">
        <w:t>,</w:t>
      </w:r>
      <w:r>
        <w:t xml:space="preserve"> recuerdan </w:t>
      </w:r>
      <w:r w:rsidR="008333A6">
        <w:t xml:space="preserve">los terribles días hacinados en </w:t>
      </w:r>
      <w:r>
        <w:t>el campo de concentración de Auschwitz</w:t>
      </w:r>
      <w:r w:rsidR="008333A6">
        <w:t>-Birkenau</w:t>
      </w:r>
      <w:r>
        <w:t>.</w:t>
      </w:r>
      <w:r w:rsidR="008333A6">
        <w:t xml:space="preserve"> </w:t>
      </w:r>
      <w:r w:rsidR="00F12BDA">
        <w:t>A través de sus páginas</w:t>
      </w:r>
      <w:r w:rsidR="008562AF">
        <w:t xml:space="preserve"> en blanco y negro</w:t>
      </w:r>
      <w:r w:rsidR="00F12BDA">
        <w:t xml:space="preserve">, y con un despliegue de recursos poco habitual, la obra de </w:t>
      </w:r>
      <w:proofErr w:type="spellStart"/>
      <w:r w:rsidR="00F12BDA">
        <w:t>Croci</w:t>
      </w:r>
      <w:proofErr w:type="spellEnd"/>
      <w:r w:rsidR="00F12BDA">
        <w:t xml:space="preserve"> sumerge al lector en una cotidianidad llena de contrastes y detalles poco divulgados. “Auschwitz-Birkenau estaba organizado en </w:t>
      </w:r>
      <w:proofErr w:type="spellStart"/>
      <w:r w:rsidR="00F12BDA">
        <w:t>subcampamentos</w:t>
      </w:r>
      <w:proofErr w:type="spellEnd"/>
      <w:r w:rsidR="00F12BDA">
        <w:t xml:space="preserve">, en cada uno de los cuales había prisioneros de guerra rusos, húngaros, gitanos y judíos, que no fueron condenados a la misma suerte. Cuando se forma parte de una comunidad que no ha sido molestada durante seis meses, es comprensible que sus miembros relajen la vigilancia... En la realidad, así fue exactamente como sucedió. Su jefe, Hirsch, nunca quiso creer en la </w:t>
      </w:r>
      <w:r w:rsidR="0090397F">
        <w:t>‘</w:t>
      </w:r>
      <w:r w:rsidR="00F12BDA">
        <w:t>solución final</w:t>
      </w:r>
      <w:r w:rsidR="0090397F">
        <w:t>’</w:t>
      </w:r>
      <w:r w:rsidR="00F12BDA">
        <w:t>. Cuando comprendió su error, prefirió suicidarse”.</w:t>
      </w:r>
      <w:r w:rsidR="008562AF">
        <w:t xml:space="preserve"> </w:t>
      </w:r>
    </w:p>
    <w:p w14:paraId="59989DE8" w14:textId="77777777" w:rsidR="00F04C21" w:rsidRDefault="00F12BDA" w:rsidP="000173D7">
      <w:pPr>
        <w:jc w:val="both"/>
      </w:pPr>
      <w:r>
        <w:t xml:space="preserve">Huyendo de la ambigüedad como del maniqueísmo, </w:t>
      </w:r>
      <w:proofErr w:type="spellStart"/>
      <w:r>
        <w:t>Croci</w:t>
      </w:r>
      <w:proofErr w:type="spellEnd"/>
      <w:r>
        <w:t xml:space="preserve"> recrea con sus lápices uno de los episodios más negros de la Historia de la Humanidad</w:t>
      </w:r>
      <w:r w:rsidR="00F04C21">
        <w:t xml:space="preserve"> desde una óptica realista, diluida por una atmósfera brumosa y pesada que se extiende por toda la obra. “No fue fácil escribir una historia que se desarrolla en un escenario cerrado”, concluye. “Para escribir la historia excluí toda documentación -libros, películas, fotos- que no procediera de Auschwitz. Una imagen me marcó especialmente en mis investigaciones: las fotos de las excavadoras con sus palas repletas de cadáveres. Eran el emblema del horror creado por la ideología nazi”. </w:t>
      </w:r>
    </w:p>
    <w:p w14:paraId="33976E62" w14:textId="4731A0CE" w:rsidR="00F12BDA" w:rsidRDefault="00F12BDA" w:rsidP="000173D7">
      <w:pPr>
        <w:jc w:val="both"/>
      </w:pPr>
    </w:p>
    <w:p w14:paraId="7544188E" w14:textId="77777777" w:rsidR="00F04C21" w:rsidRDefault="00F04C21" w:rsidP="000173D7">
      <w:pPr>
        <w:jc w:val="both"/>
      </w:pPr>
    </w:p>
    <w:p w14:paraId="58FB05F7" w14:textId="77777777" w:rsidR="000173D7" w:rsidRDefault="000173D7" w:rsidP="000173D7">
      <w:pPr>
        <w:jc w:val="both"/>
      </w:pPr>
    </w:p>
    <w:p w14:paraId="1B679FFD" w14:textId="19F0F15A" w:rsidR="008562AF" w:rsidRDefault="008562AF" w:rsidP="000173D7">
      <w:pPr>
        <w:jc w:val="both"/>
      </w:pPr>
    </w:p>
    <w:p w14:paraId="3BDB8422" w14:textId="2A2E1D39" w:rsidR="001C0FF8" w:rsidRPr="001C0FF8" w:rsidRDefault="001C0FF8" w:rsidP="000173D7">
      <w:pPr>
        <w:jc w:val="both"/>
        <w:rPr>
          <w:b/>
          <w:bCs/>
        </w:rPr>
      </w:pPr>
      <w:r w:rsidRPr="001C0FF8">
        <w:rPr>
          <w:b/>
          <w:bCs/>
        </w:rPr>
        <w:lastRenderedPageBreak/>
        <w:t>Sobre el autor</w:t>
      </w:r>
    </w:p>
    <w:p w14:paraId="1EE4B664" w14:textId="17EBAA6E" w:rsidR="00C4601F" w:rsidRDefault="001C0FF8" w:rsidP="000173D7">
      <w:pPr>
        <w:jc w:val="both"/>
      </w:pPr>
      <w:r w:rsidRPr="001C0FF8">
        <w:rPr>
          <w:b/>
          <w:bCs/>
        </w:rPr>
        <w:t xml:space="preserve">Pascal </w:t>
      </w:r>
      <w:proofErr w:type="spellStart"/>
      <w:r w:rsidRPr="001C0FF8">
        <w:rPr>
          <w:b/>
          <w:bCs/>
        </w:rPr>
        <w:t>Croci</w:t>
      </w:r>
      <w:proofErr w:type="spellEnd"/>
      <w:r>
        <w:t xml:space="preserve"> n</w:t>
      </w:r>
      <w:r w:rsidRPr="001C0FF8">
        <w:t xml:space="preserve">ació en 1961. De formación autodidacta, el artista galo produjo sus primeras obras por encargo. Así, durante una primera etapa desarrolló biografías en formato historieta sobre santos como San Juan de la Cruz y otros personajes relacionados con la iglesia católica. No obstante, pronto le llegó la consagración con una historieta documental sobre el campo de exterminio de Auschwitz, que recibió el prestigioso Prix </w:t>
      </w:r>
      <w:proofErr w:type="spellStart"/>
      <w:r w:rsidRPr="001C0FF8">
        <w:t>Jeunesse</w:t>
      </w:r>
      <w:proofErr w:type="spellEnd"/>
      <w:r w:rsidRPr="001C0FF8">
        <w:t xml:space="preserve"> de </w:t>
      </w:r>
      <w:proofErr w:type="spellStart"/>
      <w:r w:rsidRPr="001C0FF8">
        <w:t>l’Assemblée</w:t>
      </w:r>
      <w:proofErr w:type="spellEnd"/>
      <w:r w:rsidRPr="001C0FF8">
        <w:t xml:space="preserve"> </w:t>
      </w:r>
      <w:proofErr w:type="spellStart"/>
      <w:r w:rsidRPr="001C0FF8">
        <w:t>nationale</w:t>
      </w:r>
      <w:proofErr w:type="spellEnd"/>
      <w:r w:rsidRPr="001C0FF8">
        <w:t xml:space="preserve"> el 4 de diciembre del año 2001. Fue tal el éxito que este libro en blanco y negro se tradujo a una docena de idiomas, incluyendo el alemán y el español. Sus cómics posteriores se adentran más y más en el estilo gótico, adaptando las historias de Elizabeth </w:t>
      </w:r>
      <w:proofErr w:type="spellStart"/>
      <w:r w:rsidRPr="001C0FF8">
        <w:t>Báthory</w:t>
      </w:r>
      <w:proofErr w:type="spellEnd"/>
      <w:r w:rsidRPr="001C0FF8">
        <w:t xml:space="preserve">: La condesa sangrienta y la de Vlad Tepes en Drácula, ambas obras desarrolladas en colaboración con Françoise-Sylvie </w:t>
      </w:r>
      <w:proofErr w:type="spellStart"/>
      <w:r w:rsidRPr="001C0FF8">
        <w:t>Pauly</w:t>
      </w:r>
      <w:proofErr w:type="spellEnd"/>
      <w:r w:rsidRPr="001C0FF8">
        <w:t>.</w:t>
      </w:r>
    </w:p>
    <w:p w14:paraId="4E8540D2" w14:textId="77777777" w:rsidR="000173D7" w:rsidRDefault="000173D7" w:rsidP="000173D7">
      <w:pPr>
        <w:jc w:val="both"/>
      </w:pPr>
    </w:p>
    <w:p w14:paraId="57B7D0D2" w14:textId="52F36CCA" w:rsidR="000173D7" w:rsidRDefault="000173D7" w:rsidP="000173D7">
      <w:pPr>
        <w:jc w:val="both"/>
        <w:rPr>
          <w:b/>
          <w:bCs/>
        </w:rPr>
      </w:pPr>
      <w:r w:rsidRPr="000173D7">
        <w:rPr>
          <w:b/>
          <w:bCs/>
        </w:rPr>
        <w:t>Datos técnicos</w:t>
      </w:r>
    </w:p>
    <w:p w14:paraId="52AE0A79" w14:textId="77777777" w:rsidR="000173D7" w:rsidRDefault="000173D7" w:rsidP="000173D7">
      <w:pPr>
        <w:jc w:val="both"/>
      </w:pPr>
      <w:r>
        <w:t>Cartoné</w:t>
      </w:r>
    </w:p>
    <w:p w14:paraId="6B353E1C" w14:textId="6D047DC3" w:rsidR="000173D7" w:rsidRDefault="000173D7" w:rsidP="000173D7">
      <w:pPr>
        <w:jc w:val="both"/>
      </w:pPr>
      <w:r>
        <w:t>23,5 x 31</w:t>
      </w:r>
      <w:r>
        <w:t xml:space="preserve"> cm</w:t>
      </w:r>
    </w:p>
    <w:p w14:paraId="37CDB57D" w14:textId="4A4E58C9" w:rsidR="000173D7" w:rsidRDefault="000173D7" w:rsidP="000173D7">
      <w:pPr>
        <w:jc w:val="both"/>
      </w:pPr>
      <w:r>
        <w:t xml:space="preserve">88 </w:t>
      </w:r>
      <w:r>
        <w:t xml:space="preserve">págs. </w:t>
      </w:r>
      <w:r>
        <w:t>B</w:t>
      </w:r>
      <w:r>
        <w:t>/</w:t>
      </w:r>
      <w:r>
        <w:t>N</w:t>
      </w:r>
    </w:p>
    <w:p w14:paraId="607E1F29" w14:textId="051C855B" w:rsidR="000173D7" w:rsidRDefault="000173D7" w:rsidP="000173D7">
      <w:pPr>
        <w:jc w:val="both"/>
      </w:pPr>
      <w:r>
        <w:t>ISBN</w:t>
      </w:r>
      <w:r>
        <w:t xml:space="preserve">: </w:t>
      </w:r>
      <w:r>
        <w:t>978-84-679-6568-1</w:t>
      </w:r>
    </w:p>
    <w:p w14:paraId="4AF9399B" w14:textId="7C0EDE25" w:rsidR="000173D7" w:rsidRPr="000173D7" w:rsidRDefault="000173D7" w:rsidP="000173D7">
      <w:pPr>
        <w:jc w:val="both"/>
      </w:pPr>
      <w:r>
        <w:t>PVP</w:t>
      </w:r>
      <w:r>
        <w:t xml:space="preserve">: </w:t>
      </w:r>
      <w:r>
        <w:t>24,00 €</w:t>
      </w:r>
    </w:p>
    <w:sectPr w:rsidR="000173D7" w:rsidRPr="000173D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FF8"/>
    <w:rsid w:val="000173D7"/>
    <w:rsid w:val="00156979"/>
    <w:rsid w:val="001C0FF8"/>
    <w:rsid w:val="00241D5F"/>
    <w:rsid w:val="00326D79"/>
    <w:rsid w:val="004C0CA5"/>
    <w:rsid w:val="008333A6"/>
    <w:rsid w:val="008562AF"/>
    <w:rsid w:val="0090397F"/>
    <w:rsid w:val="00A33725"/>
    <w:rsid w:val="00C4601F"/>
    <w:rsid w:val="00CE0788"/>
    <w:rsid w:val="00DA21F3"/>
    <w:rsid w:val="00F04C21"/>
    <w:rsid w:val="00F12B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AD2F"/>
  <w15:chartTrackingRefBased/>
  <w15:docId w15:val="{DE612007-BA98-47A9-A127-4924D55A3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22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2</Pages>
  <Words>657</Words>
  <Characters>3614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2023-10-28T18:19:00Z</dcterms:created>
  <dcterms:modified xsi:type="dcterms:W3CDTF">2023-11-13T15:36:00Z</dcterms:modified>
</cp:coreProperties>
</file>